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AF88" w14:textId="77777777" w:rsidR="00047249" w:rsidRDefault="00000000">
      <w:pPr>
        <w:pStyle w:val="Corpotesto"/>
        <w:ind w:left="3654"/>
      </w:pPr>
      <w:r>
        <w:rPr>
          <w:noProof/>
        </w:rPr>
        <w:drawing>
          <wp:inline distT="0" distB="0" distL="0" distR="0" wp14:anchorId="6D5C3667" wp14:editId="05A0072E">
            <wp:extent cx="177800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D943" w14:textId="77777777" w:rsidR="00047249" w:rsidRDefault="00047249">
      <w:pPr>
        <w:pStyle w:val="Corpotesto"/>
        <w:spacing w:before="6"/>
        <w:rPr>
          <w:sz w:val="12"/>
        </w:rPr>
      </w:pPr>
    </w:p>
    <w:p w14:paraId="4C95A58C" w14:textId="77777777" w:rsidR="00047249" w:rsidRDefault="00000000">
      <w:pPr>
        <w:pStyle w:val="Titolo1"/>
        <w:spacing w:before="92"/>
        <w:ind w:left="2503" w:right="2382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23FCCD45" w14:textId="77777777" w:rsidR="00047249" w:rsidRDefault="00000000">
      <w:pPr>
        <w:spacing w:line="251" w:lineRule="exact"/>
        <w:ind w:left="2503" w:right="2385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345B88A3" w14:textId="77777777" w:rsidR="00047249" w:rsidRDefault="00047249">
      <w:pPr>
        <w:pStyle w:val="Corpotesto"/>
        <w:spacing w:before="2"/>
        <w:rPr>
          <w:sz w:val="22"/>
        </w:rPr>
      </w:pPr>
    </w:p>
    <w:p w14:paraId="3695B460" w14:textId="77777777" w:rsidR="00047249" w:rsidRDefault="00000000">
      <w:pPr>
        <w:pStyle w:val="Titolo1"/>
        <w:spacing w:before="1" w:line="240" w:lineRule="auto"/>
        <w:ind w:left="2503"/>
      </w:pPr>
      <w:r>
        <w:t>TRA</w:t>
      </w:r>
    </w:p>
    <w:p w14:paraId="28359494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2A91B31B" w14:textId="003B2AED" w:rsidR="00047249" w:rsidRDefault="00000000">
      <w:pPr>
        <w:pStyle w:val="Corpotesto"/>
        <w:spacing w:line="235" w:lineRule="auto"/>
        <w:ind w:left="253" w:right="1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32384E">
        <w:t>la</w:t>
      </w:r>
      <w:r>
        <w:t xml:space="preserve"> </w:t>
      </w:r>
      <w:r w:rsidR="0032384E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32384E">
        <w:t xml:space="preserve"> Prof.ssa Giovanna Spatari, </w:t>
      </w:r>
      <w:r>
        <w:t>domiciliat</w:t>
      </w:r>
      <w:r w:rsidR="0032384E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r>
        <w:t>Pugliatti,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3290D545" w14:textId="77777777" w:rsidR="00047249" w:rsidRDefault="00047249">
      <w:pPr>
        <w:pStyle w:val="Corpotesto"/>
        <w:spacing w:before="1"/>
        <w:rPr>
          <w:sz w:val="22"/>
        </w:rPr>
      </w:pPr>
    </w:p>
    <w:p w14:paraId="79529653" w14:textId="77777777" w:rsidR="00047249" w:rsidRDefault="00000000">
      <w:pPr>
        <w:pStyle w:val="Corpotesto"/>
        <w:spacing w:line="235" w:lineRule="auto"/>
        <w:ind w:left="253" w:right="12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705DDB52" w14:textId="77777777" w:rsidR="00047249" w:rsidRDefault="00047249">
      <w:pPr>
        <w:pStyle w:val="Corpotesto"/>
        <w:spacing w:before="10"/>
        <w:rPr>
          <w:sz w:val="22"/>
        </w:rPr>
      </w:pPr>
    </w:p>
    <w:p w14:paraId="5BB3CBA7" w14:textId="77777777" w:rsidR="00047249" w:rsidRDefault="00000000">
      <w:pPr>
        <w:pStyle w:val="Titolo1"/>
        <w:spacing w:line="240" w:lineRule="auto"/>
        <w:ind w:left="118" w:right="0"/>
      </w:pPr>
      <w:r>
        <w:t>E</w:t>
      </w:r>
    </w:p>
    <w:p w14:paraId="1B98B10B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4BCCB1A3" w14:textId="77777777" w:rsidR="00047249" w:rsidRDefault="00000000">
      <w:pPr>
        <w:pStyle w:val="Corpotesto"/>
        <w:tabs>
          <w:tab w:val="left" w:pos="4223"/>
          <w:tab w:val="left" w:pos="4934"/>
          <w:tab w:val="left" w:pos="8661"/>
          <w:tab w:val="left" w:pos="9074"/>
          <w:tab w:val="left" w:pos="9826"/>
          <w:tab w:val="left" w:pos="9892"/>
        </w:tabs>
        <w:spacing w:line="475" w:lineRule="auto"/>
        <w:ind w:left="253" w:right="136"/>
        <w:jc w:val="both"/>
      </w:pPr>
      <w:r>
        <w:t>Il</w:t>
      </w:r>
      <w:r>
        <w:rPr>
          <w:spacing w:val="-4"/>
        </w:rPr>
        <w:t xml:space="preserve"> </w:t>
      </w:r>
      <w:r>
        <w:t>Dott.</w:t>
      </w:r>
      <w:r>
        <w:rPr>
          <w:u w:val="single"/>
        </w:rPr>
        <w:tab/>
      </w:r>
      <w:r>
        <w:rPr>
          <w:u w:val="single"/>
        </w:rPr>
        <w:tab/>
      </w:r>
      <w:r>
        <w:t>, 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C78E5D" w14:textId="77777777" w:rsidR="00047249" w:rsidRDefault="00000000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 w:line="480" w:lineRule="auto"/>
        <w:ind w:left="253" w:right="144"/>
        <w:jc w:val="both"/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ammesso alla scuola di specializzazione</w:t>
      </w:r>
      <w:r>
        <w:rPr>
          <w:spacing w:val="-4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Messina,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-47"/>
        </w:rPr>
        <w:t xml:space="preserve"> </w:t>
      </w:r>
      <w:r>
        <w:t>di utile inserimento nella graduatoria del relativo concorso nell’ a.a. 2022/23 e attualmente iscritto per lo stesso anno</w:t>
      </w:r>
      <w:r>
        <w:rPr>
          <w:spacing w:val="1"/>
        </w:rPr>
        <w:t xml:space="preserve"> </w:t>
      </w:r>
      <w:r>
        <w:t>accademico al</w:t>
      </w:r>
      <w:r>
        <w:rPr>
          <w:spacing w:val="1"/>
        </w:rPr>
        <w:t xml:space="preserve"> </w:t>
      </w:r>
      <w:r>
        <w:t>primo 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 su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ministeriale.</w:t>
      </w:r>
    </w:p>
    <w:p w14:paraId="30AD3896" w14:textId="77777777" w:rsidR="00047249" w:rsidRDefault="00000000">
      <w:pPr>
        <w:pStyle w:val="Corpotesto"/>
        <w:spacing w:before="1" w:line="229" w:lineRule="exact"/>
        <w:ind w:left="253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0060B22E" w14:textId="77777777" w:rsidR="00047249" w:rsidRDefault="00000000">
      <w:pPr>
        <w:ind w:left="253" w:right="142"/>
        <w:jc w:val="both"/>
        <w:rPr>
          <w:sz w:val="20"/>
        </w:rPr>
      </w:pPr>
      <w:r>
        <w:rPr>
          <w:sz w:val="20"/>
        </w:rPr>
        <w:t xml:space="preserve">VISTA la Legge 23.12.2005 n° 266 (comma 300 dell’art. 1 della Legge Finanziaria) che stabilisce: “ </w:t>
      </w:r>
      <w:r>
        <w:rPr>
          <w:i/>
          <w:sz w:val="20"/>
        </w:rPr>
        <w:t>le disposizioni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artt. 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dall’a.a.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18A04077" w14:textId="77777777" w:rsidR="00047249" w:rsidRDefault="00000000">
      <w:pPr>
        <w:pStyle w:val="Corpotesto"/>
        <w:spacing w:before="3" w:line="228" w:lineRule="exact"/>
        <w:ind w:left="253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contratto;</w:t>
      </w:r>
    </w:p>
    <w:p w14:paraId="56D5E016" w14:textId="77777777" w:rsidR="00047249" w:rsidRDefault="00000000">
      <w:pPr>
        <w:pStyle w:val="Corpotesto"/>
        <w:ind w:left="253" w:right="145"/>
        <w:jc w:val="both"/>
      </w:pPr>
      <w:r>
        <w:t>VISTA la nota prot. n. 6270 del 7/10/2008 con cui il M.U.R. ha espresso parere positivo alla modifica del comma 1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 approvato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D.P.C.M.</w:t>
      </w:r>
      <w:r>
        <w:rPr>
          <w:spacing w:val="1"/>
        </w:rPr>
        <w:t xml:space="preserve"> </w:t>
      </w:r>
      <w:r>
        <w:t>6/07/2007;</w:t>
      </w:r>
    </w:p>
    <w:p w14:paraId="66027F71" w14:textId="77777777" w:rsidR="00047249" w:rsidRDefault="00000000">
      <w:pPr>
        <w:pStyle w:val="Corpotesto"/>
        <w:ind w:left="253" w:right="154"/>
        <w:jc w:val="both"/>
      </w:pPr>
      <w:r>
        <w:t>VISTO il Decreto Direttoriale n. 645 del 15-05-2023 del MUR., con il quale è stato indetto il concorso per l’ammissione alle Scuole di Specializzazione di area medica per l’a.a. 2022/23;</w:t>
      </w:r>
    </w:p>
    <w:p w14:paraId="08E00119" w14:textId="77777777" w:rsidR="00047249" w:rsidRDefault="00000000">
      <w:pPr>
        <w:pStyle w:val="Corpotesto"/>
        <w:ind w:left="253" w:right="154"/>
        <w:jc w:val="both"/>
      </w:pPr>
      <w:r>
        <w:t>VISTO il Decreto Ministeriale n. 1268 del 26 settembre 2023, come rettificato dal Decreto Ministeriale n. 1268 del 28 settembre 2023 del Ministro dell’Università e della Ricerca recante la distribuzione, per ciascuna scuola di specializzazione attivata per l’A.A. 2022/2023,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1496D6E7" w14:textId="77777777" w:rsidR="00047249" w:rsidRDefault="00047249">
      <w:pPr>
        <w:pStyle w:val="Corpotesto"/>
        <w:spacing w:before="9"/>
      </w:pPr>
    </w:p>
    <w:p w14:paraId="79BF25F2" w14:textId="77777777" w:rsidR="00047249" w:rsidRDefault="00000000">
      <w:pPr>
        <w:pStyle w:val="Titolo1"/>
        <w:spacing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351FA070" w14:textId="77777777" w:rsidR="00047249" w:rsidRDefault="00047249">
      <w:pPr>
        <w:pStyle w:val="Corpotesto"/>
        <w:spacing w:before="2"/>
        <w:rPr>
          <w:b/>
          <w:sz w:val="21"/>
        </w:rPr>
      </w:pPr>
    </w:p>
    <w:p w14:paraId="195AB558" w14:textId="77777777" w:rsidR="00047249" w:rsidRDefault="00000000">
      <w:pPr>
        <w:pStyle w:val="Corpotesto"/>
        <w:ind w:left="253" w:right="143"/>
        <w:jc w:val="both"/>
      </w:pPr>
      <w:r>
        <w:t>il presente contratto, finalizzato esclusivamente all'apprendimento delle</w:t>
      </w:r>
      <w:r>
        <w:rPr>
          <w:spacing w:val="1"/>
        </w:rPr>
        <w:t xml:space="preserve"> </w:t>
      </w:r>
      <w:r>
        <w:t>capacità professionali inerenti</w:t>
      </w:r>
      <w:r>
        <w:rPr>
          <w:spacing w:val="1"/>
        </w:rPr>
        <w:t xml:space="preserve"> </w:t>
      </w:r>
      <w:r>
        <w:t>al 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47EB9D7A" w14:textId="77777777" w:rsidR="00047249" w:rsidRDefault="00000000">
      <w:pPr>
        <w:pStyle w:val="Corpotesto"/>
        <w:ind w:left="253" w:right="149"/>
        <w:jc w:val="both"/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505271D" w14:textId="77777777" w:rsidR="00047249" w:rsidRDefault="00047249">
      <w:pPr>
        <w:pStyle w:val="Corpotesto"/>
        <w:spacing w:before="8"/>
      </w:pPr>
    </w:p>
    <w:p w14:paraId="21BA5C8D" w14:textId="77777777" w:rsidR="00047249" w:rsidRDefault="00000000">
      <w:pPr>
        <w:pStyle w:val="Titolo1"/>
        <w:spacing w:before="1" w:line="240" w:lineRule="auto"/>
        <w:ind w:left="2503" w:right="2383"/>
      </w:pPr>
      <w:r>
        <w:t>Art. 1</w:t>
      </w:r>
    </w:p>
    <w:p w14:paraId="057D5EF9" w14:textId="77777777" w:rsidR="00047249" w:rsidRDefault="00047249">
      <w:pPr>
        <w:pStyle w:val="Corpotesto"/>
        <w:spacing w:before="1"/>
        <w:rPr>
          <w:b/>
          <w:sz w:val="21"/>
        </w:rPr>
      </w:pPr>
    </w:p>
    <w:p w14:paraId="35B13074" w14:textId="115466F8" w:rsidR="00047249" w:rsidRDefault="00000000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33" w:firstLine="0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 w:rsidR="00D91D6A">
        <w:rPr>
          <w:b/>
          <w:sz w:val="20"/>
        </w:rPr>
        <w:t>_______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 legittimanti. Il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 di una delle cause di risoluzione anticipata del contratto previste al comma 5 lett. a,b,c,d, o di una qualunque</w:t>
      </w:r>
      <w:r>
        <w:rPr>
          <w:spacing w:val="1"/>
          <w:sz w:val="20"/>
        </w:rPr>
        <w:t xml:space="preserve"> </w:t>
      </w:r>
      <w:r>
        <w:rPr>
          <w:sz w:val="20"/>
        </w:rPr>
        <w:t>altra causa ostativa all’instaurazione e/o prosecuzione del rapporto oggetto del presente contratto, impedirà il rinnovo</w:t>
      </w:r>
      <w:r>
        <w:rPr>
          <w:spacing w:val="1"/>
          <w:sz w:val="20"/>
        </w:rPr>
        <w:t xml:space="preserve"> </w:t>
      </w:r>
      <w:r>
        <w:rPr>
          <w:sz w:val="20"/>
        </w:rPr>
        <w:t>automatico dello</w:t>
      </w:r>
      <w:r>
        <w:rPr>
          <w:spacing w:val="5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699C9C3E" w14:textId="77777777" w:rsidR="00047249" w:rsidRDefault="00000000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40" w:firstLine="0"/>
        <w:rPr>
          <w:sz w:val="20"/>
        </w:rPr>
        <w:sectPr w:rsidR="00047249" w:rsidSect="007A2450">
          <w:pgSz w:w="11920" w:h="16850"/>
          <w:pgMar w:top="840" w:right="1000" w:bottom="280" w:left="880" w:header="0" w:footer="0" w:gutter="0"/>
          <w:cols w:space="720"/>
          <w:formProt w:val="0"/>
          <w:docGrid w:linePitch="100"/>
        </w:sectPr>
      </w:pP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rapporto</w:t>
      </w:r>
      <w:r>
        <w:rPr>
          <w:spacing w:val="26"/>
          <w:sz w:val="20"/>
        </w:rPr>
        <w:t xml:space="preserve"> </w:t>
      </w:r>
      <w:r>
        <w:rPr>
          <w:sz w:val="20"/>
        </w:rPr>
        <w:t>instaurato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presente</w:t>
      </w:r>
      <w:r>
        <w:rPr>
          <w:spacing w:val="25"/>
          <w:sz w:val="20"/>
        </w:rPr>
        <w:t xml:space="preserve"> </w:t>
      </w:r>
      <w:r>
        <w:rPr>
          <w:sz w:val="20"/>
        </w:rPr>
        <w:t>contratto</w:t>
      </w:r>
      <w:r>
        <w:rPr>
          <w:spacing w:val="25"/>
          <w:sz w:val="20"/>
        </w:rPr>
        <w:t xml:space="preserve"> </w:t>
      </w:r>
      <w:r>
        <w:rPr>
          <w:sz w:val="20"/>
        </w:rPr>
        <w:t>cessa</w:t>
      </w:r>
      <w:r>
        <w:rPr>
          <w:spacing w:val="28"/>
          <w:sz w:val="20"/>
        </w:rPr>
        <w:t xml:space="preserve"> </w:t>
      </w:r>
      <w:r>
        <w:rPr>
          <w:sz w:val="20"/>
        </w:rPr>
        <w:t>comunque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7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scadenza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corso</w:t>
      </w:r>
      <w:r>
        <w:rPr>
          <w:spacing w:val="26"/>
          <w:sz w:val="20"/>
        </w:rPr>
        <w:t xml:space="preserve"> </w:t>
      </w:r>
      <w:r>
        <w:rPr>
          <w:sz w:val="20"/>
        </w:rPr>
        <w:t>legale</w:t>
      </w:r>
      <w:r>
        <w:rPr>
          <w:spacing w:val="25"/>
          <w:sz w:val="20"/>
        </w:rPr>
        <w:t xml:space="preserve"> </w:t>
      </w:r>
      <w:r>
        <w:rPr>
          <w:sz w:val="20"/>
        </w:rPr>
        <w:t>degli</w:t>
      </w:r>
      <w:r>
        <w:rPr>
          <w:spacing w:val="-47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 successivi</w:t>
      </w:r>
      <w:r>
        <w:rPr>
          <w:spacing w:val="-2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5.</w:t>
      </w:r>
    </w:p>
    <w:p w14:paraId="3822E904" w14:textId="77777777" w:rsidR="00047249" w:rsidRDefault="00000000">
      <w:pPr>
        <w:pStyle w:val="Paragrafoelenco"/>
        <w:numPr>
          <w:ilvl w:val="0"/>
          <w:numId w:val="6"/>
        </w:numPr>
        <w:tabs>
          <w:tab w:val="left" w:pos="974"/>
        </w:tabs>
        <w:spacing w:before="80"/>
        <w:ind w:left="973" w:right="138" w:hanging="360"/>
        <w:rPr>
          <w:sz w:val="20"/>
        </w:rPr>
      </w:pPr>
      <w:r>
        <w:rPr>
          <w:sz w:val="20"/>
        </w:rPr>
        <w:lastRenderedPageBreak/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specialistica</w:t>
      </w:r>
      <w:r>
        <w:rPr>
          <w:spacing w:val="50"/>
          <w:sz w:val="20"/>
        </w:rPr>
        <w:t xml:space="preserve"> </w:t>
      </w:r>
      <w:r>
        <w:rPr>
          <w:sz w:val="20"/>
        </w:rPr>
        <w:t>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2E5206E9" w14:textId="77777777" w:rsidR="00047249" w:rsidRDefault="00000000">
      <w:pPr>
        <w:pStyle w:val="Paragrafoelenco"/>
        <w:numPr>
          <w:ilvl w:val="0"/>
          <w:numId w:val="6"/>
        </w:numPr>
        <w:tabs>
          <w:tab w:val="left" w:pos="974"/>
        </w:tabs>
        <w:spacing w:before="1"/>
        <w:ind w:left="973" w:right="144" w:hanging="360"/>
        <w:rPr>
          <w:sz w:val="20"/>
        </w:rPr>
      </w:pPr>
      <w:r>
        <w:rPr>
          <w:sz w:val="20"/>
        </w:rPr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 pertinenza</w:t>
      </w:r>
      <w:r>
        <w:rPr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e 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il 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obiettivi</w:t>
      </w:r>
      <w:r>
        <w:rPr>
          <w:spacing w:val="-13"/>
          <w:sz w:val="20"/>
        </w:rPr>
        <w:t xml:space="preserve"> </w:t>
      </w:r>
      <w:r>
        <w:rPr>
          <w:sz w:val="20"/>
        </w:rPr>
        <w:t>formativi.</w:t>
      </w:r>
    </w:p>
    <w:p w14:paraId="1BDFE4ED" w14:textId="77777777" w:rsidR="00047249" w:rsidRDefault="00047249">
      <w:pPr>
        <w:pStyle w:val="Corpotesto"/>
        <w:spacing w:before="10"/>
        <w:rPr>
          <w:sz w:val="19"/>
        </w:rPr>
      </w:pPr>
    </w:p>
    <w:p w14:paraId="775E0820" w14:textId="77777777" w:rsidR="00047249" w:rsidRDefault="00000000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left="973"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 contratto:</w:t>
      </w:r>
    </w:p>
    <w:p w14:paraId="6D6A9E05" w14:textId="77777777" w:rsidR="00047249" w:rsidRDefault="00000000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2E3D2353" w14:textId="77777777" w:rsidR="00047249" w:rsidRDefault="00000000">
      <w:pPr>
        <w:pStyle w:val="Paragrafoelenco"/>
        <w:numPr>
          <w:ilvl w:val="1"/>
          <w:numId w:val="6"/>
        </w:numPr>
        <w:tabs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7A80E437" w14:textId="77777777" w:rsidR="00047249" w:rsidRDefault="00000000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154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6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malattia,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3DC0139B" w14:textId="77777777" w:rsidR="00047249" w:rsidRDefault="00000000">
      <w:pPr>
        <w:pStyle w:val="Paragrafoelenco"/>
        <w:numPr>
          <w:ilvl w:val="1"/>
          <w:numId w:val="6"/>
        </w:numPr>
        <w:tabs>
          <w:tab w:val="left" w:pos="1694"/>
        </w:tabs>
        <w:ind w:right="132"/>
        <w:jc w:val="left"/>
        <w:rPr>
          <w:sz w:val="20"/>
        </w:rPr>
      </w:pP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mancato</w:t>
      </w:r>
      <w:r>
        <w:rPr>
          <w:spacing w:val="3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5"/>
          <w:sz w:val="20"/>
        </w:rPr>
        <w:t xml:space="preserve"> </w:t>
      </w:r>
      <w:r>
        <w:rPr>
          <w:sz w:val="20"/>
        </w:rPr>
        <w:t>prove</w:t>
      </w:r>
      <w:r>
        <w:rPr>
          <w:spacing w:val="35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corso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studi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frequentata.</w:t>
      </w:r>
    </w:p>
    <w:p w14:paraId="0CBD0471" w14:textId="77777777" w:rsidR="00047249" w:rsidRDefault="00000000">
      <w:pPr>
        <w:pStyle w:val="Titolo1"/>
        <w:spacing w:before="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2</w:t>
      </w:r>
    </w:p>
    <w:p w14:paraId="4A602271" w14:textId="77777777" w:rsidR="00047249" w:rsidRDefault="00000000">
      <w:pPr>
        <w:pStyle w:val="Paragrafoelenco"/>
        <w:numPr>
          <w:ilvl w:val="0"/>
          <w:numId w:val="5"/>
        </w:numPr>
        <w:tabs>
          <w:tab w:val="left" w:pos="1005"/>
        </w:tabs>
        <w:ind w:right="148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vigente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65161626" w14:textId="77777777" w:rsidR="00047249" w:rsidRDefault="00000000">
      <w:pPr>
        <w:pStyle w:val="Paragrafoelenco"/>
        <w:numPr>
          <w:ilvl w:val="0"/>
          <w:numId w:val="5"/>
        </w:numPr>
        <w:tabs>
          <w:tab w:val="left" w:pos="1005"/>
        </w:tabs>
        <w:ind w:right="142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5"/>
          <w:sz w:val="20"/>
        </w:rPr>
        <w:t xml:space="preserve"> </w:t>
      </w:r>
      <w:r>
        <w:rPr>
          <w:sz w:val="20"/>
        </w:rPr>
        <w:t>formazione.</w:t>
      </w:r>
    </w:p>
    <w:p w14:paraId="1B5CAC7D" w14:textId="77777777" w:rsidR="00047249" w:rsidRDefault="00000000">
      <w:pPr>
        <w:pStyle w:val="Paragrafoelenco"/>
        <w:numPr>
          <w:ilvl w:val="0"/>
          <w:numId w:val="5"/>
        </w:numPr>
        <w:tabs>
          <w:tab w:val="left" w:pos="1005"/>
        </w:tabs>
        <w:ind w:right="137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 da eseguire personalmente sono quelli determinati all’inizio di ogni anno accademico dal 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 didattiche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formazione.</w:t>
      </w:r>
    </w:p>
    <w:p w14:paraId="4D51F47A" w14:textId="77777777" w:rsidR="00047249" w:rsidRDefault="00047249">
      <w:pPr>
        <w:pStyle w:val="Corpotesto"/>
        <w:spacing w:before="6"/>
        <w:rPr>
          <w:sz w:val="21"/>
        </w:rPr>
      </w:pPr>
    </w:p>
    <w:p w14:paraId="5C1CC795" w14:textId="77777777" w:rsidR="00047249" w:rsidRDefault="00000000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3</w:t>
      </w:r>
    </w:p>
    <w:p w14:paraId="5721821C" w14:textId="77777777" w:rsidR="00047249" w:rsidRDefault="00000000">
      <w:pPr>
        <w:pStyle w:val="Paragrafoelenco"/>
        <w:numPr>
          <w:ilvl w:val="0"/>
          <w:numId w:val="4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3B8943FD" w14:textId="77777777" w:rsidR="00047249" w:rsidRDefault="00000000">
      <w:pPr>
        <w:pStyle w:val="Paragrafoelenco"/>
        <w:numPr>
          <w:ilvl w:val="0"/>
          <w:numId w:val="4"/>
        </w:numPr>
        <w:tabs>
          <w:tab w:val="left" w:pos="974"/>
        </w:tabs>
        <w:ind w:right="135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 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 formativo e controfirmati</w:t>
      </w:r>
      <w:r>
        <w:rPr>
          <w:spacing w:val="-2"/>
          <w:sz w:val="20"/>
        </w:rPr>
        <w:t xml:space="preserve"> </w:t>
      </w:r>
      <w:r>
        <w:rPr>
          <w:sz w:val="20"/>
        </w:rPr>
        <w:t>dal medico</w:t>
      </w:r>
      <w:r>
        <w:rPr>
          <w:spacing w:val="5"/>
          <w:sz w:val="20"/>
        </w:rPr>
        <w:t xml:space="preserve"> </w:t>
      </w:r>
      <w:r>
        <w:rPr>
          <w:sz w:val="20"/>
        </w:rPr>
        <w:t>stesso.</w:t>
      </w:r>
    </w:p>
    <w:p w14:paraId="1C021642" w14:textId="77777777" w:rsidR="00047249" w:rsidRDefault="00047249">
      <w:pPr>
        <w:pStyle w:val="Corpotesto"/>
        <w:spacing w:before="3"/>
        <w:rPr>
          <w:sz w:val="22"/>
        </w:rPr>
      </w:pPr>
    </w:p>
    <w:p w14:paraId="171C912F" w14:textId="77777777" w:rsidR="00047249" w:rsidRDefault="00000000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4</w:t>
      </w:r>
    </w:p>
    <w:p w14:paraId="3DFA7C2F" w14:textId="77777777" w:rsidR="00047249" w:rsidRDefault="00000000">
      <w:pPr>
        <w:pStyle w:val="Paragrafoelenco"/>
        <w:numPr>
          <w:ilvl w:val="0"/>
          <w:numId w:val="3"/>
        </w:numPr>
        <w:tabs>
          <w:tab w:val="left" w:pos="974"/>
        </w:tabs>
        <w:ind w:right="146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Scuola.</w:t>
      </w:r>
    </w:p>
    <w:p w14:paraId="4D7AF52F" w14:textId="77777777" w:rsidR="00047249" w:rsidRDefault="00000000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154"/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6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011CEB50" w14:textId="77777777" w:rsidR="00047249" w:rsidRDefault="00047249">
      <w:pPr>
        <w:pStyle w:val="Corpotesto"/>
        <w:spacing w:before="2"/>
        <w:rPr>
          <w:sz w:val="22"/>
        </w:rPr>
      </w:pPr>
    </w:p>
    <w:p w14:paraId="4D7C0A5E" w14:textId="77777777" w:rsidR="00047249" w:rsidRDefault="00000000">
      <w:pPr>
        <w:pStyle w:val="Titolo1"/>
        <w:spacing w:line="252" w:lineRule="exact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5</w:t>
      </w:r>
    </w:p>
    <w:p w14:paraId="2AA69BBB" w14:textId="77777777" w:rsidR="00047249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144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rapporti</w:t>
      </w:r>
      <w:r>
        <w:rPr>
          <w:spacing w:val="5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-4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private.</w:t>
      </w:r>
    </w:p>
    <w:p w14:paraId="54B1233C" w14:textId="77777777" w:rsidR="00047249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143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1"/>
          <w:sz w:val="20"/>
        </w:rPr>
        <w:t xml:space="preserve"> </w:t>
      </w:r>
      <w:r>
        <w:rPr>
          <w:sz w:val="20"/>
        </w:rPr>
        <w:t>generale</w:t>
      </w:r>
      <w:r>
        <w:rPr>
          <w:spacing w:val="1"/>
          <w:sz w:val="20"/>
        </w:rPr>
        <w:t xml:space="preserve"> </w:t>
      </w:r>
      <w:r>
        <w:rPr>
          <w:sz w:val="20"/>
        </w:rPr>
        <w:t>convenzionati</w:t>
      </w:r>
      <w:r>
        <w:rPr>
          <w:spacing w:val="1"/>
          <w:sz w:val="20"/>
        </w:rPr>
        <w:t xml:space="preserve"> </w:t>
      </w:r>
      <w:r>
        <w:rPr>
          <w:sz w:val="20"/>
        </w:rPr>
        <w:t>con 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50"/>
          <w:sz w:val="20"/>
        </w:rPr>
        <w:t xml:space="preserve"> </w:t>
      </w:r>
      <w:r>
        <w:rPr>
          <w:sz w:val="20"/>
        </w:rPr>
        <w:t>elenchi</w:t>
      </w:r>
      <w:r>
        <w:rPr>
          <w:spacing w:val="50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2AA18785" w14:textId="77777777" w:rsidR="00047249" w:rsidRDefault="00000000">
      <w:pPr>
        <w:pStyle w:val="Paragrafoelenco"/>
        <w:numPr>
          <w:ilvl w:val="0"/>
          <w:numId w:val="2"/>
        </w:numPr>
        <w:tabs>
          <w:tab w:val="left" w:pos="974"/>
        </w:tabs>
        <w:spacing w:before="2" w:line="235" w:lineRule="auto"/>
        <w:ind w:right="144"/>
        <w:rPr>
          <w:sz w:val="20"/>
        </w:rPr>
      </w:pPr>
      <w:r>
        <w:rPr>
          <w:sz w:val="20"/>
        </w:rPr>
        <w:t>E’</w:t>
      </w:r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1D8C12D" w14:textId="77777777" w:rsidR="00047249" w:rsidRDefault="00000000">
      <w:pPr>
        <w:pStyle w:val="Paragrafoelenco"/>
        <w:numPr>
          <w:ilvl w:val="0"/>
          <w:numId w:val="2"/>
        </w:numPr>
        <w:tabs>
          <w:tab w:val="left" w:pos="974"/>
        </w:tabs>
        <w:spacing w:before="3" w:line="235" w:lineRule="auto"/>
        <w:ind w:right="137"/>
        <w:rPr>
          <w:sz w:val="20"/>
        </w:rPr>
        <w:sectPr w:rsidR="00047249" w:rsidSect="007A2450">
          <w:pgSz w:w="11920" w:h="16850"/>
          <w:pgMar w:top="740" w:right="100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Nel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sussista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rapporto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pubblico</w:t>
      </w:r>
      <w:r>
        <w:rPr>
          <w:spacing w:val="8"/>
          <w:sz w:val="20"/>
        </w:rPr>
        <w:t xml:space="preserve"> </w:t>
      </w:r>
      <w:r>
        <w:rPr>
          <w:sz w:val="20"/>
        </w:rPr>
        <w:t>impiego,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formazione</w:t>
      </w:r>
      <w:r>
        <w:rPr>
          <w:spacing w:val="8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poter</w:t>
      </w:r>
      <w:r>
        <w:rPr>
          <w:spacing w:val="8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>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collocato</w:t>
      </w:r>
      <w:r>
        <w:rPr>
          <w:spacing w:val="1"/>
          <w:sz w:val="20"/>
        </w:rPr>
        <w:t xml:space="preserve"> </w:t>
      </w:r>
      <w:r>
        <w:rPr>
          <w:sz w:val="20"/>
        </w:rPr>
        <w:t>in posizione di</w:t>
      </w:r>
      <w:r>
        <w:rPr>
          <w:spacing w:val="1"/>
          <w:sz w:val="20"/>
        </w:rPr>
        <w:t xml:space="preserve"> </w:t>
      </w:r>
      <w:r>
        <w:rPr>
          <w:sz w:val="20"/>
        </w:rPr>
        <w:t>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legislative</w:t>
      </w:r>
      <w:r>
        <w:rPr>
          <w:spacing w:val="-1"/>
          <w:sz w:val="20"/>
        </w:rPr>
        <w:t xml:space="preserve"> </w:t>
      </w:r>
      <w:r>
        <w:rPr>
          <w:sz w:val="20"/>
        </w:rPr>
        <w:t>e 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previste per l’Amministrazione di</w:t>
      </w:r>
      <w:r>
        <w:rPr>
          <w:spacing w:val="-8"/>
          <w:sz w:val="20"/>
        </w:rPr>
        <w:t xml:space="preserve"> </w:t>
      </w:r>
      <w:r>
        <w:rPr>
          <w:sz w:val="20"/>
        </w:rPr>
        <w:t>appartenenza.</w:t>
      </w:r>
    </w:p>
    <w:p w14:paraId="4377963E" w14:textId="77777777" w:rsidR="00047249" w:rsidRDefault="00000000">
      <w:pPr>
        <w:pStyle w:val="Titolo1"/>
        <w:spacing w:before="78"/>
        <w:rPr>
          <w:sz w:val="20"/>
        </w:rPr>
      </w:pPr>
      <w:r>
        <w:lastRenderedPageBreak/>
        <w:t>ART.</w:t>
      </w:r>
      <w:r>
        <w:rPr>
          <w:spacing w:val="-2"/>
        </w:rPr>
        <w:t xml:space="preserve"> </w:t>
      </w:r>
      <w:r>
        <w:t>6</w:t>
      </w:r>
    </w:p>
    <w:p w14:paraId="5DCB9985" w14:textId="77777777" w:rsidR="00047249" w:rsidRDefault="00000000">
      <w:pPr>
        <w:pStyle w:val="Paragrafoelenco"/>
        <w:numPr>
          <w:ilvl w:val="0"/>
          <w:numId w:val="1"/>
        </w:numPr>
        <w:tabs>
          <w:tab w:val="left" w:pos="974"/>
        </w:tabs>
        <w:ind w:right="131"/>
        <w:rPr>
          <w:sz w:val="20"/>
        </w:rPr>
      </w:pPr>
      <w:r>
        <w:rPr>
          <w:sz w:val="20"/>
        </w:rPr>
        <w:t>Fermo restando quanto disposto dall’art. 1,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 formazione specialistica compete il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economico annuo onnicomprensivo – parte fissa e parte variabile – previsto dal D.P.C.M. 7 marzo 2007. Tale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viene corrisposto dall’Università in 12 ratei mensili posticipati ed è comprensivo di tutti gli oneri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contributivi a carico dei contraenti e, pertanto, sia della quota dei due terzi a carico dell’Università che della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terzo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 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3"/>
          <w:sz w:val="20"/>
        </w:rPr>
        <w:t xml:space="preserve"> </w:t>
      </w:r>
      <w:r>
        <w:rPr>
          <w:sz w:val="20"/>
        </w:rPr>
        <w:t>specialistica.</w:t>
      </w:r>
    </w:p>
    <w:p w14:paraId="66CD6AB7" w14:textId="77777777" w:rsidR="00047249" w:rsidRDefault="00000000">
      <w:pPr>
        <w:pStyle w:val="Corpotesto"/>
        <w:ind w:left="961" w:right="138"/>
        <w:jc w:val="both"/>
      </w:pPr>
      <w:r>
        <w:t>Il trattamento economico per le successive annualità è automaticamente determinato in base alla normativa</w:t>
      </w:r>
      <w:r>
        <w:rPr>
          <w:spacing w:val="1"/>
        </w:rPr>
        <w:t xml:space="preserve"> </w:t>
      </w:r>
      <w:r>
        <w:t>vigente.</w:t>
      </w:r>
    </w:p>
    <w:p w14:paraId="7183E1CB" w14:textId="77777777" w:rsidR="00047249" w:rsidRDefault="00000000">
      <w:pPr>
        <w:pStyle w:val="Paragrafoelenco"/>
        <w:numPr>
          <w:ilvl w:val="0"/>
          <w:numId w:val="1"/>
        </w:numPr>
        <w:tabs>
          <w:tab w:val="left" w:pos="974"/>
        </w:tabs>
        <w:ind w:right="141"/>
        <w:rPr>
          <w:sz w:val="20"/>
        </w:rPr>
      </w:pPr>
      <w:r>
        <w:rPr>
          <w:sz w:val="20"/>
        </w:rPr>
        <w:t>Il medico in formazione specialistica ai fini previdenziali è iscritto alla gestione separata di cui all’art. 2,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26, della legge 8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4"/>
          <w:sz w:val="20"/>
        </w:rPr>
        <w:t xml:space="preserve"> </w:t>
      </w:r>
      <w:r>
        <w:rPr>
          <w:sz w:val="20"/>
        </w:rPr>
        <w:t>n.335.</w:t>
      </w:r>
    </w:p>
    <w:p w14:paraId="6B7A177D" w14:textId="77777777" w:rsidR="00047249" w:rsidRDefault="00000000">
      <w:pPr>
        <w:pStyle w:val="Paragrafoelenco"/>
        <w:numPr>
          <w:ilvl w:val="0"/>
          <w:numId w:val="1"/>
        </w:numPr>
        <w:tabs>
          <w:tab w:val="left" w:pos="974"/>
        </w:tabs>
        <w:ind w:right="142"/>
        <w:rPr>
          <w:sz w:val="20"/>
        </w:rPr>
      </w:pPr>
      <w:r>
        <w:rPr>
          <w:sz w:val="20"/>
        </w:rPr>
        <w:t>Il trattamento economico spettante al medico in formazione specialistica è esente dall’imposta sul reddito delle</w:t>
      </w:r>
      <w:r>
        <w:rPr>
          <w:spacing w:val="1"/>
          <w:sz w:val="20"/>
        </w:rPr>
        <w:t xml:space="preserve"> </w:t>
      </w:r>
      <w:r>
        <w:rPr>
          <w:sz w:val="20"/>
        </w:rPr>
        <w:t>persone fisiche.</w:t>
      </w:r>
    </w:p>
    <w:p w14:paraId="45E4023B" w14:textId="77777777" w:rsidR="00047249" w:rsidRDefault="00000000">
      <w:pPr>
        <w:pStyle w:val="Paragrafoelenco"/>
        <w:numPr>
          <w:ilvl w:val="0"/>
          <w:numId w:val="1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L’azienda sanitaria, presso la quale il medico in formazione specialistica svolge attività formativa, provvede,</w:t>
      </w:r>
      <w:r>
        <w:rPr>
          <w:spacing w:val="1"/>
          <w:sz w:val="20"/>
        </w:rPr>
        <w:t xml:space="preserve"> </w:t>
      </w:r>
      <w:r>
        <w:rPr>
          <w:sz w:val="20"/>
        </w:rPr>
        <w:t>con oneri a proprio carico, alla copertura assicurativa dei rischi professionali, per la responsabilità civile contro</w:t>
      </w:r>
      <w:r>
        <w:rPr>
          <w:spacing w:val="-47"/>
          <w:sz w:val="20"/>
        </w:rPr>
        <w:t xml:space="preserve"> </w:t>
      </w:r>
      <w:r>
        <w:rPr>
          <w:sz w:val="20"/>
        </w:rPr>
        <w:t>terzi e gli infortuni connessi all’attività assistenziale svolta dal medico medesimo nelle proprie strutture, alle</w:t>
      </w:r>
      <w:r>
        <w:rPr>
          <w:spacing w:val="1"/>
          <w:sz w:val="20"/>
        </w:rPr>
        <w:t xml:space="preserve"> </w:t>
      </w:r>
      <w:r>
        <w:rPr>
          <w:sz w:val="20"/>
        </w:rPr>
        <w:t>stesse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del proprio</w:t>
      </w:r>
      <w:r>
        <w:rPr>
          <w:spacing w:val="-1"/>
          <w:sz w:val="20"/>
        </w:rPr>
        <w:t xml:space="preserve"> </w:t>
      </w:r>
      <w:r>
        <w:rPr>
          <w:sz w:val="20"/>
        </w:rPr>
        <w:t>personale.</w:t>
      </w:r>
    </w:p>
    <w:p w14:paraId="573679F5" w14:textId="77777777" w:rsidR="00047249" w:rsidRDefault="00047249">
      <w:pPr>
        <w:pStyle w:val="Corpotesto"/>
        <w:spacing w:before="4"/>
        <w:rPr>
          <w:sz w:val="22"/>
        </w:rPr>
      </w:pPr>
    </w:p>
    <w:p w14:paraId="5FF194C1" w14:textId="77777777" w:rsidR="00047249" w:rsidRDefault="00000000">
      <w:pPr>
        <w:pStyle w:val="Titolo1"/>
        <w:ind w:left="2503" w:right="202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7</w:t>
      </w:r>
    </w:p>
    <w:p w14:paraId="51E48767" w14:textId="77777777" w:rsidR="00047249" w:rsidRDefault="00000000">
      <w:pPr>
        <w:pStyle w:val="Paragrafoelenco"/>
        <w:numPr>
          <w:ilvl w:val="1"/>
          <w:numId w:val="1"/>
        </w:numPr>
        <w:tabs>
          <w:tab w:val="left" w:pos="1334"/>
        </w:tabs>
        <w:ind w:right="136"/>
        <w:rPr>
          <w:sz w:val="20"/>
        </w:rPr>
      </w:pPr>
      <w:r>
        <w:rPr>
          <w:sz w:val="20"/>
        </w:rPr>
        <w:t>Per quanto non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472B6BB6" w14:textId="77777777" w:rsidR="00047249" w:rsidRDefault="00000000">
      <w:pPr>
        <w:pStyle w:val="Paragrafoelenco"/>
        <w:numPr>
          <w:ilvl w:val="1"/>
          <w:numId w:val="1"/>
        </w:numPr>
        <w:tabs>
          <w:tab w:val="left" w:pos="1334"/>
        </w:tabs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67CFF12B" w14:textId="77777777" w:rsidR="00047249" w:rsidRDefault="00047249">
      <w:pPr>
        <w:pStyle w:val="Corpotesto"/>
        <w:rPr>
          <w:sz w:val="22"/>
        </w:rPr>
      </w:pPr>
    </w:p>
    <w:p w14:paraId="2F63E679" w14:textId="77777777" w:rsidR="00047249" w:rsidRDefault="00000000">
      <w:pPr>
        <w:pStyle w:val="Titolo1"/>
        <w:ind w:left="2503" w:right="2023"/>
        <w:rPr>
          <w:sz w:val="20"/>
        </w:rPr>
      </w:pPr>
      <w:r>
        <w:t>ART.</w:t>
      </w:r>
      <w:r>
        <w:rPr>
          <w:spacing w:val="52"/>
        </w:rPr>
        <w:t xml:space="preserve"> </w:t>
      </w:r>
      <w:r>
        <w:t>8</w:t>
      </w:r>
    </w:p>
    <w:p w14:paraId="268D805B" w14:textId="77777777" w:rsidR="00047249" w:rsidRDefault="00000000">
      <w:pPr>
        <w:pStyle w:val="Corpotesto"/>
        <w:spacing w:line="228" w:lineRule="exact"/>
        <w:ind w:left="613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t>.</w:t>
      </w:r>
    </w:p>
    <w:p w14:paraId="1D81F914" w14:textId="77777777" w:rsidR="00047249" w:rsidRDefault="00047249">
      <w:pPr>
        <w:pStyle w:val="Corpotesto"/>
        <w:rPr>
          <w:sz w:val="22"/>
        </w:rPr>
      </w:pPr>
    </w:p>
    <w:p w14:paraId="1E3D3BD3" w14:textId="77777777" w:rsidR="00047249" w:rsidRDefault="00000000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2CD30A" w14:textId="77777777" w:rsidR="00047249" w:rsidRDefault="00047249">
      <w:pPr>
        <w:pStyle w:val="Corpotesto"/>
      </w:pPr>
    </w:p>
    <w:p w14:paraId="08A8E1C1" w14:textId="77777777" w:rsidR="00047249" w:rsidRDefault="00047249">
      <w:pPr>
        <w:pStyle w:val="Corpotesto"/>
        <w:rPr>
          <w:sz w:val="16"/>
        </w:rPr>
      </w:pPr>
    </w:p>
    <w:p w14:paraId="51E968A7" w14:textId="77777777" w:rsidR="00047249" w:rsidRDefault="00000000">
      <w:pPr>
        <w:spacing w:before="91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0260A9B6" w14:textId="77777777" w:rsidR="00047249" w:rsidRDefault="00047249">
      <w:pPr>
        <w:pStyle w:val="Corpotesto"/>
        <w:spacing w:before="3"/>
        <w:rPr>
          <w:sz w:val="22"/>
        </w:rPr>
      </w:pPr>
    </w:p>
    <w:p w14:paraId="515B52D4" w14:textId="16A12F8F" w:rsidR="00047249" w:rsidRDefault="00000000">
      <w:pPr>
        <w:tabs>
          <w:tab w:val="left" w:pos="5541"/>
        </w:tabs>
        <w:spacing w:line="253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r>
        <w:tab/>
        <w:t xml:space="preserve">  </w:t>
      </w:r>
      <w:r w:rsidR="0032384E">
        <w:t>La Magnifica Rettrice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p w14:paraId="37857333" w14:textId="1A0F0738" w:rsidR="00047249" w:rsidRDefault="00000000">
      <w:pPr>
        <w:tabs>
          <w:tab w:val="left" w:pos="5541"/>
        </w:tabs>
        <w:spacing w:line="253" w:lineRule="exact"/>
        <w:ind w:left="613"/>
      </w:pPr>
      <w:r>
        <w:rPr>
          <w:spacing w:val="1"/>
        </w:rPr>
        <w:tab/>
        <w:t>Prof.</w:t>
      </w:r>
      <w:r w:rsidR="0032384E">
        <w:rPr>
          <w:spacing w:val="1"/>
        </w:rPr>
        <w:t>ssa Giovanna Spatari</w:t>
      </w:r>
    </w:p>
    <w:p w14:paraId="15A13064" w14:textId="77777777" w:rsidR="00047249" w:rsidRDefault="00000000">
      <w:pPr>
        <w:tabs>
          <w:tab w:val="left" w:pos="5541"/>
        </w:tabs>
        <w:spacing w:line="253" w:lineRule="exact"/>
        <w:ind w:left="613"/>
      </w:pPr>
      <w:r>
        <w:rPr>
          <w:i/>
          <w:iCs/>
          <w:spacing w:val="1"/>
          <w:lang w:eastAsia="zh-CN"/>
        </w:rPr>
        <w:tab/>
        <w:t xml:space="preserve">  </w:t>
      </w:r>
      <w:r>
        <w:rPr>
          <w:i/>
          <w:iCs/>
          <w:spacing w:val="1"/>
          <w:sz w:val="20"/>
          <w:szCs w:val="20"/>
          <w:lang w:eastAsia="zh-CN"/>
        </w:rPr>
        <w:t xml:space="preserve"> (firmato digitalmente)</w:t>
      </w:r>
    </w:p>
    <w:p w14:paraId="63CA1D08" w14:textId="77777777" w:rsidR="00047249" w:rsidRDefault="00047249">
      <w:pPr>
        <w:pStyle w:val="Corpotesto"/>
        <w:rPr>
          <w:sz w:val="24"/>
        </w:rPr>
      </w:pPr>
    </w:p>
    <w:p w14:paraId="5BC8984B" w14:textId="77777777" w:rsidR="00047249" w:rsidRDefault="00047249">
      <w:pPr>
        <w:pStyle w:val="Corpotesto"/>
        <w:rPr>
          <w:sz w:val="24"/>
        </w:rPr>
      </w:pPr>
    </w:p>
    <w:p w14:paraId="39874DAA" w14:textId="77777777" w:rsidR="00047249" w:rsidRDefault="00047249">
      <w:pPr>
        <w:pStyle w:val="Corpotesto"/>
        <w:rPr>
          <w:sz w:val="24"/>
        </w:rPr>
      </w:pPr>
    </w:p>
    <w:p w14:paraId="16BB3320" w14:textId="77777777" w:rsidR="00047249" w:rsidRDefault="00047249">
      <w:pPr>
        <w:pStyle w:val="Corpotesto"/>
        <w:rPr>
          <w:sz w:val="24"/>
        </w:rPr>
      </w:pPr>
    </w:p>
    <w:p w14:paraId="26A5073A" w14:textId="77777777" w:rsidR="00047249" w:rsidRDefault="00047249">
      <w:pPr>
        <w:pStyle w:val="Corpotesto"/>
        <w:spacing w:before="7"/>
        <w:rPr>
          <w:sz w:val="35"/>
        </w:rPr>
      </w:pPr>
    </w:p>
    <w:p w14:paraId="2413032E" w14:textId="77777777" w:rsidR="00047249" w:rsidRDefault="00000000">
      <w:pPr>
        <w:tabs>
          <w:tab w:val="left" w:pos="4189"/>
        </w:tabs>
        <w:spacing w:before="1"/>
        <w:ind w:left="3592" w:right="236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086DBDA7" w14:textId="77777777" w:rsidR="00047249" w:rsidRDefault="00000000">
      <w:pPr>
        <w:spacing w:before="3"/>
        <w:ind w:left="4924"/>
      </w:pPr>
      <w:r>
        <w:t>Epidemiologico</w:t>
      </w:r>
    </w:p>
    <w:p w14:paraId="75115D26" w14:textId="77777777" w:rsidR="00047249" w:rsidRDefault="00047249">
      <w:pPr>
        <w:pStyle w:val="Corpotesto"/>
        <w:rPr>
          <w:sz w:val="24"/>
        </w:rPr>
      </w:pPr>
    </w:p>
    <w:p w14:paraId="362F5E76" w14:textId="77777777" w:rsidR="00047249" w:rsidRDefault="00047249">
      <w:pPr>
        <w:pStyle w:val="Corpotesto"/>
        <w:rPr>
          <w:sz w:val="24"/>
        </w:rPr>
      </w:pPr>
    </w:p>
    <w:p w14:paraId="52479ED2" w14:textId="77777777" w:rsidR="00047249" w:rsidRDefault="00047249">
      <w:pPr>
        <w:pStyle w:val="Corpotesto"/>
        <w:rPr>
          <w:sz w:val="24"/>
        </w:rPr>
      </w:pPr>
    </w:p>
    <w:p w14:paraId="20A4C2D8" w14:textId="77777777" w:rsidR="00047249" w:rsidRDefault="00047249">
      <w:pPr>
        <w:pStyle w:val="Corpotesto"/>
        <w:rPr>
          <w:sz w:val="24"/>
        </w:rPr>
      </w:pPr>
    </w:p>
    <w:p w14:paraId="6BD3A92A" w14:textId="77777777" w:rsidR="00047249" w:rsidRDefault="00047249">
      <w:pPr>
        <w:pStyle w:val="Corpotesto"/>
        <w:rPr>
          <w:sz w:val="24"/>
        </w:rPr>
      </w:pPr>
    </w:p>
    <w:p w14:paraId="320DA226" w14:textId="77777777" w:rsidR="00047249" w:rsidRDefault="00047249">
      <w:pPr>
        <w:pStyle w:val="Corpotesto"/>
        <w:spacing w:before="4"/>
        <w:rPr>
          <w:sz w:val="32"/>
        </w:rPr>
      </w:pPr>
    </w:p>
    <w:p w14:paraId="5012693D" w14:textId="77777777" w:rsidR="00047249" w:rsidRDefault="00000000">
      <w:pPr>
        <w:tabs>
          <w:tab w:val="left" w:pos="3620"/>
          <w:tab w:val="left" w:pos="7572"/>
        </w:tabs>
        <w:ind w:left="613"/>
      </w:pPr>
      <w:r>
        <w:t>Il</w:t>
      </w:r>
      <w:r>
        <w:rPr>
          <w:spacing w:val="-4"/>
        </w:rPr>
        <w:t xml:space="preserve"> </w:t>
      </w:r>
      <w:r>
        <w:t>Dottore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249">
      <w:pgSz w:w="11920" w:h="16850"/>
      <w:pgMar w:top="1000" w:right="10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659"/>
    <w:multiLevelType w:val="multilevel"/>
    <w:tmpl w:val="95DA4180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601002D"/>
    <w:multiLevelType w:val="multilevel"/>
    <w:tmpl w:val="E4FE6FBC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6FD0F00"/>
    <w:multiLevelType w:val="multilevel"/>
    <w:tmpl w:val="383E1FBE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03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06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9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2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1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8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21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4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38C4D16"/>
    <w:multiLevelType w:val="multilevel"/>
    <w:tmpl w:val="0DEEC854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0DE51BD"/>
    <w:multiLevelType w:val="multilevel"/>
    <w:tmpl w:val="07E2D568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7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3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6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9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2C37313"/>
    <w:multiLevelType w:val="multilevel"/>
    <w:tmpl w:val="DD7CA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166FA8"/>
    <w:multiLevelType w:val="multilevel"/>
    <w:tmpl w:val="97F2BE1E"/>
    <w:lvl w:ilvl="0">
      <w:start w:val="1"/>
      <w:numFmt w:val="decimal"/>
      <w:lvlText w:val="%1."/>
      <w:lvlJc w:val="left"/>
      <w:pPr>
        <w:ind w:left="282" w:hanging="692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2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7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2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5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79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193571822">
    <w:abstractNumId w:val="4"/>
  </w:num>
  <w:num w:numId="2" w16cid:durableId="1266838986">
    <w:abstractNumId w:val="0"/>
  </w:num>
  <w:num w:numId="3" w16cid:durableId="1150631037">
    <w:abstractNumId w:val="1"/>
  </w:num>
  <w:num w:numId="4" w16cid:durableId="1796021345">
    <w:abstractNumId w:val="3"/>
  </w:num>
  <w:num w:numId="5" w16cid:durableId="465860574">
    <w:abstractNumId w:val="2"/>
  </w:num>
  <w:num w:numId="6" w16cid:durableId="779883009">
    <w:abstractNumId w:val="6"/>
  </w:num>
  <w:num w:numId="7" w16cid:durableId="2028093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249"/>
    <w:rsid w:val="00047249"/>
    <w:rsid w:val="0032384E"/>
    <w:rsid w:val="007A2450"/>
    <w:rsid w:val="00D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028"/>
  <w15:docId w15:val="{B2B26447-8AAF-4A5D-9D9E-0C8A7236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1" w:lineRule="exact"/>
      <w:ind w:left="2502" w:right="23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Maria Franzò</cp:lastModifiedBy>
  <cp:revision>5</cp:revision>
  <dcterms:created xsi:type="dcterms:W3CDTF">2023-10-04T08:04:00Z</dcterms:created>
  <dcterms:modified xsi:type="dcterms:W3CDTF">2024-02-01T14:48:00Z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